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1C" w:rsidRPr="00BC2A1C" w:rsidRDefault="00BC2A1C" w:rsidP="00BC2A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BC2A1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C2A1C" w:rsidRPr="00BC2A1C" w:rsidRDefault="00BC2A1C" w:rsidP="00BC2A1C">
      <w:pPr>
        <w:jc w:val="center"/>
        <w:rPr>
          <w:rFonts w:ascii="Times New Roman" w:hAnsi="Times New Roman"/>
          <w:sz w:val="24"/>
          <w:szCs w:val="24"/>
        </w:rPr>
      </w:pPr>
      <w:r w:rsidRPr="00BC2A1C">
        <w:rPr>
          <w:rFonts w:ascii="Times New Roman" w:hAnsi="Times New Roman"/>
          <w:sz w:val="24"/>
          <w:szCs w:val="24"/>
        </w:rPr>
        <w:t xml:space="preserve">«Средняя общеобразовательная школа с. </w:t>
      </w:r>
      <w:proofErr w:type="spellStart"/>
      <w:r w:rsidRPr="00BC2A1C">
        <w:rPr>
          <w:rFonts w:ascii="Times New Roman" w:hAnsi="Times New Roman"/>
          <w:sz w:val="24"/>
          <w:szCs w:val="24"/>
        </w:rPr>
        <w:t>Подъельск</w:t>
      </w:r>
      <w:proofErr w:type="spellEnd"/>
      <w:r w:rsidRPr="00BC2A1C">
        <w:rPr>
          <w:rFonts w:ascii="Times New Roman" w:hAnsi="Times New Roman"/>
          <w:sz w:val="24"/>
          <w:szCs w:val="24"/>
        </w:rPr>
        <w:t xml:space="preserve"> </w:t>
      </w:r>
    </w:p>
    <w:p w:rsidR="00BC2A1C" w:rsidRPr="00BC2A1C" w:rsidRDefault="00BC2A1C" w:rsidP="00BC2A1C">
      <w:pPr>
        <w:pStyle w:val="af0"/>
        <w:spacing w:beforeAutospacing="0" w:after="0" w:afterAutospacing="0"/>
        <w:jc w:val="both"/>
      </w:pPr>
      <w:r w:rsidRPr="00BC2A1C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106"/>
      </w:tblGrid>
      <w:tr w:rsidR="00BC2A1C" w:rsidRPr="00BC2A1C" w:rsidTr="00BC2A1C">
        <w:trPr>
          <w:trHeight w:val="1364"/>
        </w:trPr>
        <w:tc>
          <w:tcPr>
            <w:tcW w:w="4845" w:type="dxa"/>
            <w:shd w:val="clear" w:color="auto" w:fill="auto"/>
          </w:tcPr>
          <w:p w:rsidR="00BC2A1C" w:rsidRPr="00BC2A1C" w:rsidRDefault="00BC2A1C" w:rsidP="00BC2A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2A1C">
              <w:rPr>
                <w:rFonts w:ascii="Times New Roman" w:hAnsi="Times New Roman"/>
                <w:b/>
                <w:sz w:val="24"/>
                <w:szCs w:val="24"/>
              </w:rPr>
              <w:t>«Принята»</w:t>
            </w:r>
          </w:p>
          <w:p w:rsidR="00BC2A1C" w:rsidRPr="00BC2A1C" w:rsidRDefault="00BC2A1C" w:rsidP="00BC2A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2A1C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C2A1C" w:rsidRPr="00BC2A1C" w:rsidRDefault="00BC2A1C" w:rsidP="00BC2A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2A1C">
              <w:rPr>
                <w:rFonts w:ascii="Times New Roman" w:hAnsi="Times New Roman"/>
                <w:sz w:val="24"/>
                <w:szCs w:val="24"/>
              </w:rPr>
              <w:t>Протокол №___</w:t>
            </w:r>
            <w:r w:rsidRPr="00BC2A1C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C2A1C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2A1C" w:rsidRPr="00BC2A1C" w:rsidRDefault="00BC2A1C" w:rsidP="00BC2A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2A1C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2D5ADE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="002D5ADE">
              <w:rPr>
                <w:rFonts w:ascii="Times New Roman" w:hAnsi="Times New Roman"/>
                <w:sz w:val="24"/>
                <w:szCs w:val="24"/>
              </w:rPr>
              <w:t>__» августа 2024</w:t>
            </w:r>
            <w:bookmarkStart w:id="0" w:name="_GoBack"/>
            <w:bookmarkEnd w:id="0"/>
            <w:r w:rsidRPr="00BC2A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4" w:type="dxa"/>
            <w:shd w:val="clear" w:color="auto" w:fill="auto"/>
          </w:tcPr>
          <w:p w:rsidR="00BC2A1C" w:rsidRPr="00BC2A1C" w:rsidRDefault="00BC2A1C" w:rsidP="00BC2A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2A1C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BC2A1C" w:rsidRPr="00BC2A1C" w:rsidRDefault="00BC2A1C" w:rsidP="00BC2A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2A1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105150" cy="1190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A1C" w:rsidRPr="00BC2A1C" w:rsidRDefault="00BC2A1C" w:rsidP="00BC2A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2A1C">
              <w:rPr>
                <w:rFonts w:ascii="Times New Roman" w:hAnsi="Times New Roman"/>
                <w:sz w:val="24"/>
                <w:szCs w:val="24"/>
              </w:rPr>
              <w:t>Приказ №_ОД-03/010923</w:t>
            </w:r>
          </w:p>
          <w:p w:rsidR="00BC2A1C" w:rsidRPr="00BC2A1C" w:rsidRDefault="00BC2A1C" w:rsidP="00BC2A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2A1C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BC2A1C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="00A66D51">
              <w:rPr>
                <w:rFonts w:ascii="Times New Roman" w:hAnsi="Times New Roman"/>
                <w:sz w:val="24"/>
                <w:szCs w:val="24"/>
              </w:rPr>
              <w:t>» сентября 2024</w:t>
            </w:r>
            <w:r w:rsidRPr="00BC2A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C2A1C" w:rsidRDefault="00BC2A1C" w:rsidP="00BC2A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2A1C" w:rsidRPr="00A66D51" w:rsidRDefault="00BC2A1C" w:rsidP="00BC2A1C">
      <w:pPr>
        <w:jc w:val="center"/>
        <w:rPr>
          <w:rFonts w:ascii="Times New Roman" w:hAnsi="Times New Roman"/>
          <w:b/>
          <w:sz w:val="28"/>
          <w:szCs w:val="28"/>
        </w:rPr>
      </w:pPr>
      <w:r w:rsidRPr="00A66D51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общеразвивающая программа  </w:t>
      </w:r>
    </w:p>
    <w:p w:rsidR="00EA5920" w:rsidRDefault="00BC2A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"Шахматы и шашки"</w:t>
      </w:r>
    </w:p>
    <w:p w:rsidR="00EA5920" w:rsidRDefault="00EA5920">
      <w:pPr>
        <w:spacing w:after="0"/>
        <w:jc w:val="center"/>
        <w:rPr>
          <w:rFonts w:ascii="Times New Roman" w:hAnsi="Times New Roman"/>
          <w:sz w:val="24"/>
        </w:rPr>
      </w:pPr>
    </w:p>
    <w:p w:rsidR="00EA5920" w:rsidRDefault="00BC2A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Объединение "Шахматы и шашки"</w:t>
      </w:r>
    </w:p>
    <w:p w:rsidR="00EA5920" w:rsidRDefault="00BC2A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Направленность: </w:t>
      </w:r>
      <w:proofErr w:type="spellStart"/>
      <w:r>
        <w:rPr>
          <w:rFonts w:ascii="Times New Roman" w:hAnsi="Times New Roman"/>
          <w:sz w:val="24"/>
        </w:rPr>
        <w:t>физкультурно</w:t>
      </w:r>
      <w:proofErr w:type="spellEnd"/>
      <w:r>
        <w:rPr>
          <w:rFonts w:ascii="Times New Roman" w:hAnsi="Times New Roman"/>
          <w:sz w:val="24"/>
        </w:rPr>
        <w:t xml:space="preserve"> - спортивная</w:t>
      </w:r>
    </w:p>
    <w:p w:rsidR="00EA5920" w:rsidRDefault="00BC2A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Базовый уровень</w:t>
      </w:r>
    </w:p>
    <w:p w:rsidR="00EA5920" w:rsidRDefault="00BC2A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 учащихся: 7-11 лет (1-4 классы)</w:t>
      </w:r>
    </w:p>
    <w:p w:rsidR="00EA5920" w:rsidRDefault="00BC2A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– 1 год обучения</w:t>
      </w:r>
    </w:p>
    <w:p w:rsidR="00EA5920" w:rsidRDefault="00EA592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A5920" w:rsidRDefault="00EA592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A5920" w:rsidRDefault="00EA5920">
      <w:pPr>
        <w:spacing w:after="0"/>
        <w:jc w:val="right"/>
        <w:rPr>
          <w:rFonts w:ascii="Times New Roman" w:hAnsi="Times New Roman"/>
          <w:b/>
          <w:sz w:val="24"/>
        </w:rPr>
      </w:pPr>
    </w:p>
    <w:p w:rsidR="00EA5920" w:rsidRDefault="00BC2A1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</w:rPr>
        <w:t>Кошлец</w:t>
      </w:r>
      <w:proofErr w:type="spellEnd"/>
      <w:r>
        <w:rPr>
          <w:rFonts w:ascii="Times New Roman" w:hAnsi="Times New Roman"/>
          <w:sz w:val="24"/>
        </w:rPr>
        <w:t xml:space="preserve"> Карина Юрьевна</w:t>
      </w:r>
    </w:p>
    <w:p w:rsidR="00EA5920" w:rsidRDefault="00BC2A1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английского языка</w:t>
      </w:r>
    </w:p>
    <w:p w:rsidR="00EA5920" w:rsidRDefault="00EA5920">
      <w:pPr>
        <w:spacing w:after="0"/>
        <w:jc w:val="center"/>
        <w:rPr>
          <w:rFonts w:ascii="Times New Roman" w:hAnsi="Times New Roman"/>
          <w:sz w:val="24"/>
        </w:rPr>
      </w:pPr>
    </w:p>
    <w:p w:rsidR="00EA5920" w:rsidRDefault="00EA5920">
      <w:pPr>
        <w:spacing w:after="0"/>
        <w:jc w:val="center"/>
        <w:rPr>
          <w:rFonts w:ascii="Times New Roman" w:hAnsi="Times New Roman"/>
          <w:sz w:val="24"/>
        </w:rPr>
      </w:pPr>
    </w:p>
    <w:p w:rsidR="00EA5920" w:rsidRDefault="00EA5920">
      <w:pPr>
        <w:spacing w:after="0"/>
        <w:jc w:val="center"/>
        <w:rPr>
          <w:rFonts w:ascii="Times New Roman" w:hAnsi="Times New Roman"/>
          <w:sz w:val="24"/>
        </w:rPr>
      </w:pPr>
    </w:p>
    <w:p w:rsidR="00BC5F20" w:rsidRDefault="00BC5F20">
      <w:pPr>
        <w:pStyle w:val="Standard"/>
        <w:spacing w:after="0"/>
        <w:jc w:val="center"/>
        <w:rPr>
          <w:rFonts w:ascii="Times New Roman" w:hAnsi="Times New Roman"/>
          <w:sz w:val="24"/>
        </w:rPr>
      </w:pPr>
    </w:p>
    <w:p w:rsidR="00BC5F20" w:rsidRDefault="00BC5F20">
      <w:pPr>
        <w:pStyle w:val="Standard"/>
        <w:spacing w:after="0"/>
        <w:jc w:val="center"/>
        <w:rPr>
          <w:rFonts w:ascii="Times New Roman" w:hAnsi="Times New Roman"/>
          <w:sz w:val="24"/>
        </w:rPr>
      </w:pPr>
    </w:p>
    <w:p w:rsidR="00BC5F20" w:rsidRDefault="00BC5F20">
      <w:pPr>
        <w:pStyle w:val="Standard"/>
        <w:spacing w:after="0"/>
        <w:jc w:val="center"/>
        <w:rPr>
          <w:rFonts w:ascii="Times New Roman" w:hAnsi="Times New Roman"/>
          <w:sz w:val="24"/>
        </w:rPr>
      </w:pPr>
    </w:p>
    <w:p w:rsidR="00BC5F20" w:rsidRDefault="00BC5F20">
      <w:pPr>
        <w:pStyle w:val="Standard"/>
        <w:spacing w:after="0"/>
        <w:jc w:val="center"/>
        <w:rPr>
          <w:rFonts w:ascii="Times New Roman" w:hAnsi="Times New Roman"/>
          <w:sz w:val="24"/>
        </w:rPr>
      </w:pPr>
    </w:p>
    <w:p w:rsidR="00BC5F20" w:rsidRDefault="00BC5F20">
      <w:pPr>
        <w:pStyle w:val="Standard"/>
        <w:spacing w:after="0"/>
        <w:jc w:val="center"/>
        <w:rPr>
          <w:rFonts w:ascii="Times New Roman" w:hAnsi="Times New Roman"/>
          <w:sz w:val="24"/>
        </w:rPr>
      </w:pPr>
    </w:p>
    <w:p w:rsidR="00BC5F20" w:rsidRDefault="00BC5F20">
      <w:pPr>
        <w:pStyle w:val="Standard"/>
        <w:spacing w:after="0"/>
        <w:jc w:val="center"/>
        <w:rPr>
          <w:rFonts w:ascii="Times New Roman" w:hAnsi="Times New Roman"/>
          <w:sz w:val="24"/>
        </w:rPr>
      </w:pPr>
    </w:p>
    <w:p w:rsidR="00BC5F20" w:rsidRDefault="00BC5F20">
      <w:pPr>
        <w:pStyle w:val="Standard"/>
        <w:spacing w:after="0"/>
        <w:jc w:val="center"/>
        <w:rPr>
          <w:rFonts w:ascii="Times New Roman" w:hAnsi="Times New Roman"/>
          <w:sz w:val="24"/>
        </w:rPr>
      </w:pPr>
    </w:p>
    <w:p w:rsidR="00EA5920" w:rsidRDefault="00BC2A1C">
      <w:pPr>
        <w:pStyle w:val="Standard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Корткерос</w:t>
      </w:r>
    </w:p>
    <w:p w:rsidR="00EA5920" w:rsidRDefault="00A66D51">
      <w:pPr>
        <w:pStyle w:val="Standard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 w:rsidR="00BC2A1C">
        <w:rPr>
          <w:rFonts w:ascii="Times New Roman" w:hAnsi="Times New Roman"/>
          <w:sz w:val="24"/>
        </w:rPr>
        <w:t xml:space="preserve"> г.</w:t>
      </w:r>
      <w:r w:rsidR="00BC2A1C">
        <w:rPr>
          <w:rFonts w:ascii="Times New Roman" w:hAnsi="Times New Roman"/>
          <w:sz w:val="24"/>
        </w:rPr>
        <w:br w:type="page"/>
      </w:r>
    </w:p>
    <w:p w:rsidR="00EA5920" w:rsidRDefault="00BC2A1C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EA5920" w:rsidRDefault="00BC2A1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п.1, ст. 75 Федеральный закон от 29.12.2012 N 273-ФЗ (ред. от 02.12.2019) "Об образовании в Российской Федерации" (с изм. и доп., вступ. в силу с 13.12.2019)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EA5920" w:rsidRDefault="00BC2A1C">
      <w:pPr>
        <w:pStyle w:val="c12"/>
        <w:spacing w:after="0"/>
        <w:ind w:firstLine="708"/>
        <w:jc w:val="both"/>
        <w:rPr>
          <w:b/>
        </w:rPr>
      </w:pPr>
      <w:r>
        <w:rPr>
          <w:rStyle w:val="c40"/>
          <w:b/>
        </w:rPr>
        <w:t xml:space="preserve">Направленность программы – </w:t>
      </w:r>
      <w:proofErr w:type="spellStart"/>
      <w:r>
        <w:rPr>
          <w:rStyle w:val="c40"/>
          <w:b/>
        </w:rPr>
        <w:t>физкультурно</w:t>
      </w:r>
      <w:proofErr w:type="spellEnd"/>
      <w:r>
        <w:rPr>
          <w:rStyle w:val="c40"/>
          <w:b/>
        </w:rPr>
        <w:t xml:space="preserve"> - спортивная. </w:t>
      </w:r>
    </w:p>
    <w:p w:rsidR="00EA5920" w:rsidRDefault="00BC2A1C">
      <w:pPr>
        <w:pStyle w:val="c12"/>
        <w:spacing w:after="0"/>
        <w:ind w:firstLine="708"/>
        <w:jc w:val="both"/>
      </w:pPr>
      <w:r>
        <w:rPr>
          <w:rStyle w:val="c40"/>
          <w:b/>
        </w:rPr>
        <w:t>Актуальность программы</w:t>
      </w:r>
      <w:r>
        <w:rPr>
          <w:rStyle w:val="c40"/>
        </w:rPr>
        <w:t xml:space="preserve"> состоит в том, что настоящая программа предусматривает изучение детьми материала по теории и истории шашек и шахмат, участие в соревнованиях, организационно – судейскую практику. Наряду с этим в кружке ведётся работа по правильной организации досуга школьников, воспитанию у них общественной активности, развитию норм и принципов нравственного поведения.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 В процессе занятий шашками и шахматами учащиеся получают целый комплекс полезных умений и навыков, необходимых в практической деятельности и жизни. Занятия шашками и шахматами развивают у детей мышление, память, внимание, творческое воображение, наблюдательность, строгую последовательность рассуждений. На протяжении всего периода обучения юные шашисты овладевают важными логическими операциями: анализом и синтезом, сравнением, обобщением, обоснованием выводов. У них формируются навыки работы с книгой – источником самостоятельной исследовательской работы, умение пользоваться справочной литературой.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При проведении занятий следует ориентироваться на наиболее активных учащихся,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учащегося, вручаются классификационные билеты, даются задания на лето.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 xml:space="preserve">Обучение шашечной игре является сложным и трудоемким процессом. Поэтому очень важно довести до сознания учащихся то, что достижение спортивного успеха возможно только при настойчивости, трудолюбии, постоянной аналитической работе. Без воспитания в себе сильной воли, привычки к самостоятельным занятиям, без соблюдения режима, общефизической подготовки нельзя добиться серьёзных результатов в шашках. Эту мысль тренер – педагог должен постоянно </w:t>
      </w:r>
      <w:proofErr w:type="gramStart"/>
      <w:r>
        <w:rPr>
          <w:rStyle w:val="c40"/>
        </w:rPr>
        <w:t>подчёркивать</w:t>
      </w:r>
      <w:proofErr w:type="gramEnd"/>
      <w:r>
        <w:rPr>
          <w:rStyle w:val="c40"/>
        </w:rPr>
        <w:t xml:space="preserve"> как во время занятий, так и вне.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Каждый учащийся старшей группы обязан знать шашечный кодекс, уметь организовывать и проводить шашечные соревнования со школьниками.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Для успешной работы занятий требуется достаточное обеспечение оборудованием: шашки с досками, шахматные часы, демонстрационная доска, аудитория для занятий, специальная литература.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lastRenderedPageBreak/>
        <w:t>        </w:t>
      </w:r>
      <w:r>
        <w:rPr>
          <w:rStyle w:val="c40"/>
          <w:b/>
        </w:rPr>
        <w:tab/>
        <w:t>Отличительные особенности программы.</w:t>
      </w:r>
      <w:r>
        <w:rPr>
          <w:rStyle w:val="c40"/>
        </w:rPr>
        <w:t xml:space="preserve"> Программа занятий по шашкам и шахматам предусматривает в кратном, описательном виде усвоение основ знаний по теории и практике игры в шашки и шахматы.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 Наряду с теоретическими знаниями обучаемые должны приобрести опыт практической игры, выступая в различных спортивных соревнованиях.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 Программа на всех этапах обучения предусматривает также знакомство с многовековой историей шашек и шахмат, которая содержит интересные факты, и с организацией шашечного движения в нашей стране. Эти сведения нужны учащимся не только для того, чтобы повысить их общую культуру, но и для понимания мировых достижений отечественной шашечной школы.</w:t>
      </w:r>
    </w:p>
    <w:p w:rsidR="00EA5920" w:rsidRDefault="00BC2A1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Адресат программы:</w:t>
      </w:r>
      <w:r>
        <w:rPr>
          <w:rFonts w:ascii="Times New Roman" w:hAnsi="Times New Roman"/>
          <w:sz w:val="24"/>
        </w:rPr>
        <w:t xml:space="preserve"> Данная программа предназначена для организации дополнительного образования по «Шахматам и шашкам» обучающихся 1-4 классов МОУ "СОШ" </w:t>
      </w:r>
      <w:proofErr w:type="spellStart"/>
      <w:r>
        <w:rPr>
          <w:rFonts w:ascii="Times New Roman" w:hAnsi="Times New Roman"/>
          <w:sz w:val="24"/>
        </w:rPr>
        <w:t>с.Подъельск</w:t>
      </w:r>
      <w:proofErr w:type="spellEnd"/>
      <w:r>
        <w:rPr>
          <w:rFonts w:ascii="Times New Roman" w:hAnsi="Times New Roman"/>
          <w:sz w:val="24"/>
        </w:rPr>
        <w:t>.</w:t>
      </w:r>
    </w:p>
    <w:p w:rsidR="00EA5920" w:rsidRDefault="00BC2A1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Объем программы</w:t>
      </w:r>
      <w:r>
        <w:rPr>
          <w:rFonts w:ascii="Times New Roman" w:hAnsi="Times New Roman"/>
          <w:sz w:val="24"/>
        </w:rPr>
        <w:t xml:space="preserve"> предусматривает 34 часа занятий, в которые входят </w:t>
      </w:r>
      <w:proofErr w:type="gramStart"/>
      <w:r>
        <w:rPr>
          <w:rFonts w:ascii="Times New Roman" w:hAnsi="Times New Roman"/>
          <w:sz w:val="24"/>
        </w:rPr>
        <w:t>20  теоретических</w:t>
      </w:r>
      <w:proofErr w:type="gramEnd"/>
      <w:r>
        <w:rPr>
          <w:rFonts w:ascii="Times New Roman" w:hAnsi="Times New Roman"/>
          <w:sz w:val="24"/>
        </w:rPr>
        <w:t xml:space="preserve"> и 14 практических часов. </w:t>
      </w:r>
    </w:p>
    <w:p w:rsidR="00EA5920" w:rsidRDefault="00BC2A1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организации образовательного процесса:</w:t>
      </w:r>
      <w:r>
        <w:rPr>
          <w:rFonts w:ascii="Times New Roman" w:hAnsi="Times New Roman"/>
          <w:sz w:val="24"/>
        </w:rPr>
        <w:t xml:space="preserve"> фронтально – </w:t>
      </w:r>
      <w:proofErr w:type="gramStart"/>
      <w:r>
        <w:rPr>
          <w:rFonts w:ascii="Times New Roman" w:hAnsi="Times New Roman"/>
          <w:sz w:val="24"/>
        </w:rPr>
        <w:t xml:space="preserve">индивидуальные,  </w:t>
      </w:r>
      <w:proofErr w:type="spellStart"/>
      <w:r>
        <w:rPr>
          <w:rFonts w:ascii="Times New Roman" w:hAnsi="Times New Roman"/>
          <w:sz w:val="24"/>
        </w:rPr>
        <w:t>лекции</w:t>
      </w:r>
      <w:proofErr w:type="gramEnd"/>
      <w:r>
        <w:rPr>
          <w:rFonts w:ascii="Times New Roman" w:hAnsi="Times New Roman"/>
          <w:sz w:val="24"/>
        </w:rPr>
        <w:t>,практические</w:t>
      </w:r>
      <w:proofErr w:type="spellEnd"/>
      <w:r>
        <w:rPr>
          <w:rFonts w:ascii="Times New Roman" w:hAnsi="Times New Roman"/>
          <w:sz w:val="24"/>
        </w:rPr>
        <w:t xml:space="preserve"> занятия, групповые занятия, занятия в парах.</w:t>
      </w:r>
    </w:p>
    <w:p w:rsidR="00EA5920" w:rsidRDefault="00BC2A1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Режим занятий</w:t>
      </w:r>
      <w:r>
        <w:rPr>
          <w:rFonts w:ascii="Times New Roman" w:hAnsi="Times New Roman"/>
          <w:sz w:val="24"/>
        </w:rPr>
        <w:t>: 1 академический час 1 раз в неделю.</w:t>
      </w:r>
    </w:p>
    <w:p w:rsidR="00EA5920" w:rsidRDefault="00EA592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EA5920" w:rsidRDefault="00BC2A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и задачи.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 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логического мышления при игре в шахматы и шашки;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44444"/>
          <w:sz w:val="24"/>
          <w:highlight w:val="white"/>
        </w:rPr>
        <w:t>-</w:t>
      </w:r>
      <w:r>
        <w:rPr>
          <w:rFonts w:ascii="Times New Roman" w:hAnsi="Times New Roman"/>
          <w:sz w:val="24"/>
          <w:highlight w:val="white"/>
        </w:rPr>
        <w:t>раскрытие умственного, нравственного, эстетического, волевого потенциала личности воспитанников.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EA5920" w:rsidRDefault="00BC2A1C">
      <w:pPr>
        <w:pStyle w:val="c15"/>
        <w:spacing w:after="0"/>
        <w:ind w:firstLine="708"/>
        <w:jc w:val="both"/>
        <w:rPr>
          <w:rStyle w:val="c40"/>
          <w:b/>
        </w:rPr>
      </w:pPr>
      <w:r>
        <w:rPr>
          <w:rStyle w:val="c40"/>
          <w:b/>
        </w:rPr>
        <w:t> Обучающие:</w:t>
      </w:r>
    </w:p>
    <w:p w:rsidR="00EA5920" w:rsidRDefault="00BC2A1C">
      <w:pPr>
        <w:pStyle w:val="c15"/>
        <w:spacing w:after="0"/>
        <w:ind w:firstLine="708"/>
        <w:jc w:val="both"/>
      </w:pPr>
      <w:r>
        <w:rPr>
          <w:rStyle w:val="c40"/>
        </w:rPr>
        <w:t>- обучение основам шахматной игры;</w:t>
      </w:r>
    </w:p>
    <w:p w:rsidR="00EA5920" w:rsidRDefault="00BC2A1C">
      <w:pPr>
        <w:pStyle w:val="c15"/>
        <w:spacing w:after="0"/>
        <w:jc w:val="both"/>
      </w:pPr>
      <w:r>
        <w:rPr>
          <w:rStyle w:val="c40"/>
        </w:rPr>
        <w:t> </w:t>
      </w:r>
      <w:r>
        <w:rPr>
          <w:rStyle w:val="c40"/>
        </w:rPr>
        <w:tab/>
        <w:t>- обучение основам шашечной игры;</w:t>
      </w:r>
    </w:p>
    <w:p w:rsidR="00EA5920" w:rsidRDefault="00BC2A1C">
      <w:pPr>
        <w:pStyle w:val="c15"/>
        <w:spacing w:after="0"/>
        <w:jc w:val="both"/>
      </w:pPr>
      <w:r>
        <w:rPr>
          <w:rStyle w:val="c40"/>
        </w:rPr>
        <w:t> </w:t>
      </w:r>
      <w:r>
        <w:rPr>
          <w:rStyle w:val="c40"/>
        </w:rPr>
        <w:tab/>
        <w:t>- подготовка квалифицированных спортсменов;</w:t>
      </w:r>
    </w:p>
    <w:p w:rsidR="00EA5920" w:rsidRDefault="00BC2A1C">
      <w:pPr>
        <w:pStyle w:val="c15"/>
        <w:spacing w:after="0"/>
        <w:jc w:val="both"/>
      </w:pPr>
      <w:r>
        <w:rPr>
          <w:rStyle w:val="c40"/>
        </w:rPr>
        <w:t> </w:t>
      </w:r>
      <w:r>
        <w:rPr>
          <w:rStyle w:val="c40"/>
        </w:rPr>
        <w:tab/>
        <w:t>- обучение комбинациям, теории и практике шашечной игры.</w:t>
      </w:r>
    </w:p>
    <w:p w:rsidR="00EA5920" w:rsidRDefault="00BC2A1C">
      <w:pPr>
        <w:pStyle w:val="c15"/>
        <w:spacing w:after="0"/>
        <w:ind w:firstLine="708"/>
        <w:jc w:val="both"/>
        <w:rPr>
          <w:b/>
        </w:rPr>
      </w:pPr>
      <w:r>
        <w:rPr>
          <w:rStyle w:val="c40"/>
          <w:b/>
        </w:rPr>
        <w:t> Воспитательные:</w:t>
      </w:r>
    </w:p>
    <w:p w:rsidR="00EA5920" w:rsidRDefault="00BC2A1C">
      <w:pPr>
        <w:pStyle w:val="c15"/>
        <w:spacing w:after="0"/>
        <w:jc w:val="both"/>
      </w:pPr>
      <w:r>
        <w:rPr>
          <w:rStyle w:val="c40"/>
        </w:rPr>
        <w:t> </w:t>
      </w:r>
      <w:r>
        <w:rPr>
          <w:rStyle w:val="c40"/>
        </w:rPr>
        <w:tab/>
        <w:t>- воспитание отношение к шашкам как к серьезным, полезным и нужным занятиям, имеющим спортивную и творческую направленность;</w:t>
      </w:r>
    </w:p>
    <w:p w:rsidR="00EA5920" w:rsidRDefault="00BC2A1C">
      <w:pPr>
        <w:pStyle w:val="c15"/>
        <w:spacing w:after="0"/>
        <w:ind w:firstLine="708"/>
        <w:jc w:val="both"/>
      </w:pPr>
      <w:r>
        <w:rPr>
          <w:rStyle w:val="c40"/>
        </w:rPr>
        <w:lastRenderedPageBreak/>
        <w:t>- воспитание настойчивости, целеустремленности, находчивости, внимательности, уверенности, воли, трудолюбия, коллективизма;</w:t>
      </w:r>
    </w:p>
    <w:p w:rsidR="00EA5920" w:rsidRDefault="00BC2A1C">
      <w:pPr>
        <w:pStyle w:val="c15"/>
        <w:spacing w:after="0"/>
        <w:ind w:firstLine="708"/>
        <w:jc w:val="both"/>
      </w:pPr>
      <w:r>
        <w:rPr>
          <w:rStyle w:val="c40"/>
        </w:rPr>
        <w:t>- выработка у учащихся умения применять полученные знания на практике;</w:t>
      </w:r>
    </w:p>
    <w:p w:rsidR="00EA5920" w:rsidRDefault="00BC2A1C">
      <w:pPr>
        <w:pStyle w:val="c15"/>
        <w:spacing w:after="0"/>
        <w:ind w:firstLine="708"/>
        <w:jc w:val="both"/>
      </w:pPr>
      <w:r>
        <w:rPr>
          <w:rStyle w:val="c40"/>
        </w:rPr>
        <w:t xml:space="preserve"> - </w:t>
      </w:r>
      <w:r>
        <w:t>в процессе игры развивать умений самостоятельно делать свой выбор в мире мыслей (логическое, образное и аналитическое мышление), чувств (быть впереди соперника на шаг вперёд и просчитывать результат игры) и отвечать за этот выбор.</w:t>
      </w:r>
    </w:p>
    <w:p w:rsidR="00EA5920" w:rsidRDefault="00BC2A1C">
      <w:pPr>
        <w:pStyle w:val="c15"/>
        <w:spacing w:after="0"/>
        <w:ind w:firstLine="708"/>
        <w:jc w:val="both"/>
        <w:rPr>
          <w:b/>
        </w:rPr>
      </w:pPr>
      <w:r>
        <w:rPr>
          <w:rStyle w:val="c40"/>
          <w:b/>
        </w:rPr>
        <w:t>Развивающие:</w:t>
      </w:r>
    </w:p>
    <w:p w:rsidR="00EA5920" w:rsidRDefault="00BC2A1C">
      <w:pPr>
        <w:pStyle w:val="c15"/>
        <w:spacing w:after="0"/>
        <w:ind w:firstLine="708"/>
        <w:jc w:val="both"/>
      </w:pPr>
      <w:r>
        <w:rPr>
          <w:rStyle w:val="c40"/>
        </w:rPr>
        <w:t>- развитие стремления детей к самостоятельности;</w:t>
      </w:r>
    </w:p>
    <w:p w:rsidR="00EA5920" w:rsidRDefault="00BC2A1C">
      <w:pPr>
        <w:pStyle w:val="c15"/>
        <w:spacing w:after="0"/>
        <w:ind w:firstLine="708"/>
        <w:jc w:val="both"/>
      </w:pPr>
      <w:r>
        <w:rPr>
          <w:rStyle w:val="c40"/>
        </w:rPr>
        <w:t>-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</w:t>
      </w:r>
    </w:p>
    <w:p w:rsidR="00EA5920" w:rsidRDefault="00BC2A1C">
      <w:pPr>
        <w:pStyle w:val="c15"/>
        <w:spacing w:after="0"/>
        <w:ind w:firstLine="708"/>
        <w:jc w:val="both"/>
      </w:pPr>
      <w:r>
        <w:rPr>
          <w:rStyle w:val="c40"/>
        </w:rPr>
        <w:t>- осуществление всестороннего физического развития воспитанников.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популяризовать игру в шашки в массах учащихся, воспитывая в них отношение к шашкам как к серьезным, полезным и нужным занятиям, имеющим спортивную и творческую направленность.</w:t>
      </w:r>
    </w:p>
    <w:p w:rsidR="00EA5920" w:rsidRDefault="00EA5920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A5920" w:rsidRDefault="00BC2A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образовательной программы.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умений самостоятельно делать свой выбор в мире мыслей (логического, образного и аналитического мышления), чувств (быть впереди соперника на шаг вперёд и просчитывать результат игры) и отвечать за этот выбор;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ситуаций, проявлять уважение к окружающим;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этических чувств, доброжелательности и эмоционально-нравственной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отзывчивости, понимания и сопереживания чувствам других людей;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преподносить себя, быть тактичным;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социальной справедливости и свободе.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результаты: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Регулятивные УУД: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способностью принимать и сохранять цели и задачи учебно-игровой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деятельности, поиска средств её осуществления;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освоение способов решения проблем поискового характера;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умения планировать, контролировать и оценивать учебно-игровые действия в соответствии с поставленной задачей и условиями её реализации, определять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эффективные способы достижения результата;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умения понимать причины успеха/неуспеха учебно-игровой деятельности и способности конструктивно действовать даже в ситуациях неуспеха;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логическими и аналитическими действиями сравнения, анализа, синтеза, обобщения, установление аналогий и причинно-следственных связей, построение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рассуждений.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УУД: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применение знаний, правил, тактических приемов при решении учебно-игровых задач;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решение многоходовых задач по заданному алгоритму;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знаний в практической игре;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ориентирование на плоскости;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схематизация шахматной и шашечной доски, осуществление </w:t>
      </w:r>
      <w:proofErr w:type="spellStart"/>
      <w:r>
        <w:rPr>
          <w:rFonts w:ascii="Times New Roman" w:hAnsi="Times New Roman"/>
          <w:sz w:val="24"/>
        </w:rPr>
        <w:t>взаимопереходов</w:t>
      </w:r>
      <w:proofErr w:type="spellEnd"/>
      <w:r>
        <w:rPr>
          <w:rFonts w:ascii="Times New Roman" w:hAnsi="Times New Roman"/>
          <w:sz w:val="24"/>
        </w:rPr>
        <w:t xml:space="preserve"> между шашечной, шахматной доской и диаграммой;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Коммуникативные УУД: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общение с педагогом, сверстниками, партнерами и соперниками по игре с использованием шахматного, шашечного этикета;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коммуникативной компетентности: координировать свои действия с действиями партнёров по совместной деятельности;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социально адекватных способов поведения;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умения самостоятельно и совместно планировать деятельность и сотрудничество, принимать решения.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термины: белое и чёрное поле, горизонталь, вертикаль, диагональ, центр, партнеры, шаг, мат, рокировка, начальное положение, белые, черные, ход, взятие, стоять под боем, взятие на проходе, победа, ничья;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расставлять фигуры перед игрой;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названия шахматных и шашечных фигур;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сравнивать, находить общее и различие;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уметь ориентироваться на шахматной и шашечной доске;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названия шахматных фигур;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информацию, представленную в виде текста, рисунков, схем;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правила хода и взятия каждой из фигур, «игра на уничтожение», превращение пешки.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научиться: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ориентироваться на шашечной доске,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ориентироваться на шахматной доске,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помещать доску между партнерами,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расставлять шашки, шахматы, различать диагональ, вертикаль, горизонталь,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на практике правила игры,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следить за ходами противника, поправлять,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решать простейшие комбинации,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расставлять позиции с заданными условиями,</w:t>
      </w:r>
    </w:p>
    <w:p w:rsidR="00EA5920" w:rsidRDefault="00BC2A1C">
      <w:pPr>
        <w:widowControl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рассчитывать соотношение сил.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Обучающийся получит возможность научиться: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осознавать ценность игры в шашки, шахматы,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пользоваться логическими и аналитическими действиями сравнения, анализа, синтеза, обобщения, установление аналогий и причинно-следственных связей, построение рассуждений.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общение с педагогом, сверстниками, партнерами и соперниками по игре с использованием шахматного, шашечного этикета;</w:t>
      </w:r>
    </w:p>
    <w:p w:rsidR="00EA5920" w:rsidRDefault="00BC2A1C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процессе игры развивать умений самостоятельно делать свой выбор в мире мыслей (логическое, образное и аналитическое мышление), чувств (быть впереди соперника на шаг вперёд и просчитывать результат игры) и отвечать за этот выбор;</w:t>
      </w:r>
    </w:p>
    <w:p w:rsidR="00EA5920" w:rsidRDefault="00BC2A1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Общая характеристика программы.</w:t>
      </w:r>
    </w:p>
    <w:p w:rsidR="00EA5920" w:rsidRDefault="00BC2A1C">
      <w:pPr>
        <w:pStyle w:val="c12"/>
        <w:spacing w:after="0"/>
        <w:ind w:firstLine="708"/>
        <w:jc w:val="both"/>
      </w:pPr>
      <w:r>
        <w:rPr>
          <w:rStyle w:val="c40"/>
        </w:rPr>
        <w:t>План начального периода обучения рассчитан на подготовку шашистов и шахматистов из числа ребят, уже знакомых с основными правилами игры, ровно, как и с новичками.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</w:t>
      </w:r>
      <w:r>
        <w:rPr>
          <w:rStyle w:val="c40"/>
        </w:rPr>
        <w:tab/>
        <w:t>Учебный материал программы изложен в описательной форме и в соответствии с современными педагогическими требованиями. Для наглядности и контрастности излагаемых понятий преподаватель должен пользоваться хорошо подобранными примерами из практики прежних и современных мастеров шашек и шахмат. При проведении занятий необходимо ориентироваться на более активных учащихся, подтягивая к ним остальных.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Если какая – либо тема, предусмотренная учебным планом, не может быть пройдена в примерно указанные часы, то пропущенный раздел следует проработать на практических занятиях. Это, прежде всего, относится к начальной стадии партии – дебюту, который должен изучаться в сжатом виде с постепенным увеличением трудности по мере приобретения занимающимися навыков практической игры.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 Преподаватель (тренер) должен вести курс занятий творчески. При сохранении последовательности и единства программы он может индивидуально подходить к изложению материала, приводя в качестве примеров яркие иллюстрации, взятые из современной практики.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</w:t>
      </w:r>
      <w:r>
        <w:rPr>
          <w:rStyle w:val="c40"/>
        </w:rPr>
        <w:tab/>
        <w:t>Значительное место в учебном плане должно быть уделено практике и проверке домашних заданий, так как без самостоятельной работы невозможно совершенствование шахматиста и шашиста.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Практические занятия могут включать: анализ дополнительного иллюстративного материала, разбор сыгранных партий учащихся, сеансы одновременной игры (на заданную тему), показ творчества мастеров шашечного искусства, консультации и пр. Распределение тематики этих занятий и их продолжительность (по разделам, темам) зависят от местных условий и должны быть установлены самим преподавателем. Допускается, например, проведение практической части программы комбинированно: беседа по итогам шашечных и шахматных соревнований, легкие партии, повторение пройденного материала. Основная цель практических занятий – закрепить полученные теоретические знания и содействовать самостоятельной работе учащихся.</w:t>
      </w:r>
    </w:p>
    <w:p w:rsidR="00EA5920" w:rsidRDefault="00BC2A1C">
      <w:pPr>
        <w:pStyle w:val="c12"/>
        <w:spacing w:after="0"/>
        <w:jc w:val="both"/>
      </w:pPr>
      <w:r>
        <w:rPr>
          <w:rStyle w:val="c40"/>
        </w:rPr>
        <w:t>        </w:t>
      </w:r>
      <w:r>
        <w:rPr>
          <w:rStyle w:val="c40"/>
        </w:rPr>
        <w:tab/>
        <w:t>Подготовка шашистов и шахматистов строится по тому же принципу и с тем же расписанием, что и первый год обучения, - один раза в неделю по одному часу. Большие темы разбиваются на отдельные двухчасовые занятия. Однако теоретическому материалу и его анализу придается большое значение. Учащихся знакомят с более сложными элементами шашечной и шахматной игры, дают конкретные понятия о ее стратегии и тактике, об оценке позиции, расчете и выборе вариантов. Преподаватель не должен опасаться анализа с занимающимися отдельных дебютных систем, которые вызывают у специалистов споры, так как эти примеры расширяют комбинационные способности шашиста, шахматиста и могут явиться иллюстрацией для критического, самостоятельного понимания разнообразных положений на игровой доске.</w:t>
      </w:r>
    </w:p>
    <w:p w:rsidR="00EA5920" w:rsidRDefault="00BC2A1C">
      <w:pPr>
        <w:pStyle w:val="c12"/>
        <w:spacing w:after="0"/>
        <w:jc w:val="both"/>
        <w:rPr>
          <w:rStyle w:val="c40"/>
        </w:rPr>
      </w:pPr>
      <w:r>
        <w:rPr>
          <w:rStyle w:val="c40"/>
        </w:rPr>
        <w:t>        </w:t>
      </w:r>
      <w:r>
        <w:rPr>
          <w:rStyle w:val="c40"/>
        </w:rPr>
        <w:tab/>
        <w:t xml:space="preserve">В процессе обучения усиливается творческий интерес к шахматам и шашкам, желание совершенствоваться, играть лучше и сильнее. Значительно расширяется и масштаб участия юных шахматистов и шашистов в различных турнирах и матчах, в сеансах одновременной игры мастеров, в ходе которых используются приобретенные знания, вырабатываются выдержка, </w:t>
      </w:r>
      <w:r>
        <w:rPr>
          <w:rStyle w:val="c40"/>
        </w:rPr>
        <w:lastRenderedPageBreak/>
        <w:t>внимание, настойчивость в достижении поставленной цели. Появляется потребность изучать учебную шашечную литературу.</w:t>
      </w:r>
    </w:p>
    <w:p w:rsidR="00EA5920" w:rsidRDefault="00BC2A1C">
      <w:pPr>
        <w:pStyle w:val="ConsPlusNonformat"/>
        <w:jc w:val="both"/>
        <w:rPr>
          <w:rStyle w:val="af2"/>
          <w:rFonts w:ascii="Times New Roman" w:hAnsi="Times New Roman"/>
          <w:b w:val="0"/>
          <w:sz w:val="24"/>
          <w:highlight w:val="white"/>
        </w:rPr>
      </w:pPr>
      <w:r>
        <w:rPr>
          <w:rStyle w:val="af2"/>
          <w:rFonts w:ascii="Times New Roman" w:hAnsi="Times New Roman"/>
          <w:b w:val="0"/>
          <w:sz w:val="24"/>
          <w:highlight w:val="white"/>
        </w:rPr>
        <w:t>Сроки реализации программы.</w:t>
      </w:r>
    </w:p>
    <w:p w:rsidR="00EA5920" w:rsidRDefault="00BC2A1C">
      <w:pPr>
        <w:pStyle w:val="ConsPlusNonformat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положением МОУ "СОШ" с. </w:t>
      </w:r>
      <w:proofErr w:type="spellStart"/>
      <w:proofErr w:type="gramStart"/>
      <w:r>
        <w:rPr>
          <w:rFonts w:ascii="Times New Roman" w:hAnsi="Times New Roman"/>
          <w:sz w:val="24"/>
        </w:rPr>
        <w:t>Подъельск</w:t>
      </w:r>
      <w:proofErr w:type="spellEnd"/>
      <w:r>
        <w:rPr>
          <w:rFonts w:ascii="Times New Roman" w:hAnsi="Times New Roman"/>
          <w:sz w:val="24"/>
        </w:rPr>
        <w:t xml:space="preserve">  о</w:t>
      </w:r>
      <w:proofErr w:type="gramEnd"/>
      <w:r>
        <w:rPr>
          <w:rFonts w:ascii="Times New Roman" w:hAnsi="Times New Roman"/>
          <w:sz w:val="24"/>
        </w:rPr>
        <w:t xml:space="preserve"> программах дополнительного образования </w:t>
      </w:r>
      <w:r>
        <w:rPr>
          <w:rFonts w:ascii="Times New Roman" w:hAnsi="Times New Roman"/>
          <w:sz w:val="24"/>
          <w:highlight w:val="white"/>
        </w:rPr>
        <w:t xml:space="preserve">на реализацию </w:t>
      </w:r>
      <w:r>
        <w:rPr>
          <w:rFonts w:ascii="Times New Roman" w:hAnsi="Times New Roman"/>
          <w:sz w:val="24"/>
        </w:rPr>
        <w:t xml:space="preserve">программы дополнительного образования спортивно-оздоровительной направленности «Шахматы и шашки» </w:t>
      </w:r>
      <w:r>
        <w:rPr>
          <w:rFonts w:ascii="Times New Roman" w:hAnsi="Times New Roman"/>
          <w:sz w:val="24"/>
          <w:highlight w:val="white"/>
        </w:rPr>
        <w:t xml:space="preserve">отводится 1 час в неделю совмещенно для1-4 классов. </w:t>
      </w:r>
    </w:p>
    <w:p w:rsidR="00EA5920" w:rsidRDefault="00BC2A1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календарным учебным графиком, выходными и праздничными днями кружок «Шахматы и шашки» в 1-4 классе на 2023-2024 учебный год будет выполнена за 34 часов.</w:t>
      </w:r>
    </w:p>
    <w:p w:rsidR="00EA5920" w:rsidRDefault="00BC2A1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Внутренняя периодизация в рамках дополнительного образования учитывает сложившиеся традиции преподавания, в том числе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>
        <w:rPr>
          <w:rFonts w:ascii="Times New Roman" w:hAnsi="Times New Roman"/>
          <w:sz w:val="24"/>
        </w:rPr>
        <w:t>межпредметной</w:t>
      </w:r>
      <w:proofErr w:type="spellEnd"/>
      <w:r>
        <w:rPr>
          <w:rFonts w:ascii="Times New Roman" w:hAnsi="Times New Roman"/>
          <w:sz w:val="24"/>
        </w:rPr>
        <w:t xml:space="preserve"> интеграции программа устанавливает примерное распределение учебного времени.</w:t>
      </w:r>
    </w:p>
    <w:p w:rsidR="00EA5920" w:rsidRDefault="0086724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проведения игровых </w:t>
      </w:r>
      <w:r w:rsidR="00BC2A1C">
        <w:rPr>
          <w:rFonts w:ascii="Times New Roman" w:hAnsi="Times New Roman"/>
          <w:sz w:val="24"/>
        </w:rPr>
        <w:t>встреч</w:t>
      </w:r>
    </w:p>
    <w:p w:rsidR="00EA5920" w:rsidRDefault="00BC2A1C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словесный: рассказ, беседа, объяснение;</w:t>
      </w:r>
    </w:p>
    <w:p w:rsidR="00EA5920" w:rsidRDefault="00BC2A1C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наглядный: иллюстрация примерами, демонстрация позиций на доске;</w:t>
      </w:r>
    </w:p>
    <w:p w:rsidR="00EA5920" w:rsidRDefault="0086724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практический: </w:t>
      </w:r>
      <w:proofErr w:type="gramStart"/>
      <w:r w:rsidR="00BC2A1C">
        <w:rPr>
          <w:rFonts w:ascii="Times New Roman" w:hAnsi="Times New Roman"/>
          <w:sz w:val="24"/>
        </w:rPr>
        <w:t>упражнение,  тренинг</w:t>
      </w:r>
      <w:proofErr w:type="gramEnd"/>
      <w:r w:rsidR="00BC2A1C">
        <w:rPr>
          <w:rFonts w:ascii="Times New Roman" w:hAnsi="Times New Roman"/>
          <w:sz w:val="24"/>
        </w:rPr>
        <w:t xml:space="preserve">,  решение  шашечных  концовок, задач, этюдов, турнир, работа над ошибками. </w:t>
      </w:r>
    </w:p>
    <w:p w:rsidR="00EA5920" w:rsidRDefault="00EA592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A5920" w:rsidRDefault="00BC2A1C">
      <w:pPr>
        <w:pStyle w:val="a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</w:rPr>
        <w:t xml:space="preserve">Учебно-методическое и материально-техническое обеспечение. </w:t>
      </w:r>
    </w:p>
    <w:p w:rsidR="00EA5920" w:rsidRDefault="00BC2A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со столами и стульями.</w:t>
      </w:r>
    </w:p>
    <w:p w:rsidR="00EA5920" w:rsidRDefault="00BC2A1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Шахматные доски</w:t>
      </w:r>
    </w:p>
    <w:p w:rsidR="00EA5920" w:rsidRDefault="00BC2A1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Шахматные фигуры</w:t>
      </w:r>
    </w:p>
    <w:p w:rsidR="00EA5920" w:rsidRDefault="00BC2A1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Шашечные доски и фигуры</w:t>
      </w:r>
    </w:p>
    <w:p w:rsidR="00EA5920" w:rsidRDefault="00BC2A1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Аудио и видео приложения к курсу. </w:t>
      </w:r>
    </w:p>
    <w:p w:rsidR="00EA5920" w:rsidRDefault="00BC2A1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Ноутбук с DVD-проигрывателем. </w:t>
      </w:r>
    </w:p>
    <w:p w:rsidR="00EA5920" w:rsidRDefault="00BC2A1C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Проектор.</w:t>
      </w:r>
    </w:p>
    <w:p w:rsidR="00EA5920" w:rsidRDefault="00EA5920">
      <w:pPr>
        <w:pStyle w:val="aa"/>
        <w:spacing w:line="240" w:lineRule="auto"/>
        <w:jc w:val="both"/>
        <w:rPr>
          <w:rFonts w:ascii="Times New Roman" w:hAnsi="Times New Roman"/>
          <w:sz w:val="24"/>
        </w:rPr>
      </w:pPr>
    </w:p>
    <w:p w:rsidR="00EA5920" w:rsidRDefault="00EA5920">
      <w:pPr>
        <w:pStyle w:val="aa"/>
        <w:spacing w:line="240" w:lineRule="auto"/>
        <w:jc w:val="both"/>
        <w:rPr>
          <w:rFonts w:ascii="Times New Roman" w:hAnsi="Times New Roman"/>
          <w:sz w:val="24"/>
        </w:rPr>
      </w:pPr>
    </w:p>
    <w:p w:rsidR="00EA5920" w:rsidRDefault="00EA5920">
      <w:pPr>
        <w:pStyle w:val="aa"/>
        <w:spacing w:line="240" w:lineRule="auto"/>
        <w:jc w:val="both"/>
        <w:rPr>
          <w:rFonts w:ascii="Times New Roman" w:hAnsi="Times New Roman"/>
          <w:sz w:val="24"/>
        </w:rPr>
      </w:pPr>
    </w:p>
    <w:p w:rsidR="00EA5920" w:rsidRDefault="00BC2A1C">
      <w:pPr>
        <w:widowControl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6209"/>
        <w:gridCol w:w="775"/>
        <w:gridCol w:w="921"/>
        <w:gridCol w:w="1511"/>
      </w:tblGrid>
      <w:tr w:rsidR="00EA5920"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разделов и тем</w:t>
            </w:r>
          </w:p>
        </w:tc>
        <w:tc>
          <w:tcPr>
            <w:tcW w:w="32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EA5920">
        <w:tc>
          <w:tcPr>
            <w:tcW w:w="5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/>
        </w:tc>
        <w:tc>
          <w:tcPr>
            <w:tcW w:w="62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/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EA5920">
        <w:trPr>
          <w:trHeight w:val="90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Вводное занятие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шахмат и шашек.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Русская шашечная школа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шашечная школа.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шашечной игры. Правила игры в шахматы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rPr>
          <w:trHeight w:val="258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шашечной и шахматной игр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шашечной игры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шахматной игры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Турнирная дисциплина, правила соревнований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Основы шашечной и шахматной игры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сила флангов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игры: как выиграть шашку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шахматной и шашечной игры: как пройти в «дамки»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ловушки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шахматной и шашечной игры: ловушки и короткие партии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приемы борьбы на шахматной и шашечной доске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оппозиция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связка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зажим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жертва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угроза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rPr>
          <w:trHeight w:val="517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окружение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роздых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самообложение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«заключение (запирание)»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 и шашечной доске: центр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Комбинации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прохождения в</w:t>
            </w:r>
          </w:p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«Дамки»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получения материального преимущества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получения лучшей позиции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достижения ничьей в худшей позиции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нормальные окончания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треугольник Петрова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три дамки против дамки с простой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эстафетные окончания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rPr>
          <w:trHeight w:val="581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Тренировочные и соревновательные турниры. Анализ сыгранных партий 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и соревновательные турниры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сыгранных партий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5920">
        <w:trPr>
          <w:trHeight w:val="395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задач и комбинаций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EA5920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год</w:t>
            </w:r>
          </w:p>
        </w:tc>
        <w:tc>
          <w:tcPr>
            <w:tcW w:w="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:rsidR="00EA5920" w:rsidRDefault="00EA5920">
      <w:pPr>
        <w:pStyle w:val="a7"/>
        <w:jc w:val="both"/>
        <w:rPr>
          <w:rFonts w:ascii="Times New Roman" w:hAnsi="Times New Roman"/>
          <w:sz w:val="24"/>
          <w:u w:val="single"/>
        </w:rPr>
      </w:pPr>
    </w:p>
    <w:p w:rsidR="00EA5920" w:rsidRDefault="00BC2A1C">
      <w:pPr>
        <w:pStyle w:val="aa"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 – 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95"/>
        <w:gridCol w:w="2635"/>
        <w:gridCol w:w="3708"/>
        <w:gridCol w:w="576"/>
        <w:gridCol w:w="566"/>
        <w:gridCol w:w="732"/>
      </w:tblGrid>
      <w:tr w:rsidR="00EA5920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(число, месяц, год)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программы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кол-во часов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 Теория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 Практика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шахмат и шашек.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шашечной игры. Правила шахматной игры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шашечной и шахматной игры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шахматной игры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теория шашечной игры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шашечная школа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Турнирная дисциплина, правила соревнований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сила флангов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как выиграть шашку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как пройти в "дамки"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ловушки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шашечной и шахматной игры: ловушки и короткие партии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оппозиция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связка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зажим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жертва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угроза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окружение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роздых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самообложение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заключение (запирание)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доске: центр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прохождения в "Дамки"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получения преимущества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Комбинации:комбинация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получения лучшей позиции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Комбинации: комбинация для получения худшей позиции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нормальные окончания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треугольник Петрова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три дамки против дамки простой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Окончание: эстафетные окончания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и соревновательные турниры. Анализ сыгранных партий.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и соревновательные турниры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и соревновательные турниры. Анализ сыгранных партий.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Анализ сыгранных партий.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A592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и комбинаций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EA5920" w:rsidRDefault="00EA5920">
      <w:pPr>
        <w:pStyle w:val="aa"/>
        <w:spacing w:line="240" w:lineRule="auto"/>
        <w:jc w:val="both"/>
        <w:rPr>
          <w:rFonts w:ascii="Times New Roman" w:hAnsi="Times New Roman"/>
          <w:sz w:val="24"/>
        </w:rPr>
      </w:pPr>
    </w:p>
    <w:p w:rsidR="00EA5920" w:rsidRDefault="00EA5920">
      <w:pPr>
        <w:pStyle w:val="aa"/>
        <w:spacing w:line="240" w:lineRule="auto"/>
        <w:jc w:val="both"/>
        <w:rPr>
          <w:rFonts w:ascii="Times New Roman" w:hAnsi="Times New Roman"/>
          <w:sz w:val="24"/>
        </w:rPr>
      </w:pPr>
    </w:p>
    <w:p w:rsidR="00EA5920" w:rsidRDefault="00BC2A1C">
      <w:pPr>
        <w:pStyle w:val="aa"/>
        <w:spacing w:line="240" w:lineRule="auto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Этапы аттестации учащихся и текущего контроля успеваемости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EA592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аттестации, сроки проведения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Контрольно-измерительные материалы, критерии</w:t>
            </w:r>
          </w:p>
        </w:tc>
      </w:tr>
      <w:tr w:rsidR="00EA592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успеваемости. Входной контроль. Сентябрь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исходный уровень подготовленности учащихся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деятельность. Входящая диагностика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письменный опрос</w:t>
            </w:r>
          </w:p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успеваемости на каждом занятии. В течение года.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Определить уровень понимания изучаемого материала и уровень приобретенных умений и </w:t>
            </w:r>
            <w:r>
              <w:rPr>
                <w:rFonts w:ascii="Times New Roman" w:hAnsi="Times New Roman"/>
                <w:sz w:val="24"/>
              </w:rPr>
              <w:lastRenderedPageBreak/>
              <w:t>навыков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Проверка усвоения материала по теме занятия или комплексу занятий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Текущий контроль успеваемости. Ноябрь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 изучаемого материала по темам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Темы: Основы шашечной и шахматной игры</w:t>
            </w:r>
          </w:p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викторина</w:t>
            </w:r>
          </w:p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турнир по шахматам и шашкам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успеваемости. Декабрь.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 пройденного материала по темам.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Темы: Основы шашечной и шахматной игры</w:t>
            </w:r>
          </w:p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приемы борьбы на шахматной и шашечной доске</w:t>
            </w:r>
          </w:p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викторина</w:t>
            </w:r>
          </w:p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турнир по шахматам и шашкам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успеваемости. Февраль.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 полученных знаний, умений и навыков по темам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Темы: Основные приемы борьбы на шахматной и шашечной доске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фронтальный опрос</w:t>
            </w:r>
          </w:p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турнир по шахматам и шашкам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5920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аттестация. Апрель.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терминологии, правилами игры, записью игры.</w:t>
            </w:r>
          </w:p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умения и навык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турнир по шахматам и шашкам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A5920" w:rsidRDefault="00EA5920">
      <w:pPr>
        <w:pStyle w:val="aa"/>
        <w:spacing w:line="240" w:lineRule="auto"/>
        <w:ind w:left="-709"/>
        <w:jc w:val="center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6"/>
        </w:rPr>
      </w:pPr>
    </w:p>
    <w:p w:rsidR="00EA5920" w:rsidRDefault="00EA592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EA5920" w:rsidRDefault="00EA592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5EE8" w:rsidRDefault="00005E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5EE8" w:rsidRDefault="00005E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5EE8" w:rsidRDefault="00005E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5EE8" w:rsidRDefault="00005E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5EE8" w:rsidRDefault="00005E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5EE8" w:rsidRDefault="00005E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5EE8" w:rsidRDefault="00005E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5EE8" w:rsidRDefault="00005E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EA5920" w:rsidRDefault="00BC2A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Оценочные материалы </w:t>
      </w:r>
    </w:p>
    <w:p w:rsidR="00EA5920" w:rsidRDefault="00BC2A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Диагностические материалы</w:t>
      </w:r>
    </w:p>
    <w:p w:rsidR="00EA5920" w:rsidRDefault="00BC2A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контроля </w:t>
      </w:r>
    </w:p>
    <w:p w:rsidR="00EA5920" w:rsidRDefault="00BC2A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Входной контроль</w:t>
      </w: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Форма: письменный опрос.</w:t>
      </w: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оценивания: Применяется 10- бальная шкала (низкий уровень: 1 – 3 балла, средний уровень: 4 – 7 баллов, высокий уровень: 8 – 10 баллов).</w:t>
      </w: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Диагностика уровня знаний, умений и навыков.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300"/>
        <w:gridCol w:w="3414"/>
        <w:gridCol w:w="1163"/>
      </w:tblGrid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называется доска для игры в шашки?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нужно для игры в шахматы?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Доска, партнеры, шахматные фигуры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Как приветствуют партнёры друг друга в начале и в конце игры?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Пожимают друг другу руки в начале и в конце игры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Как «ходят» шашки? 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 диагонали, только вперёд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Сколько на доске квадратов белого и черного цвета?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 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Какого цвета шахматные фигуры у игрока, начинающего партию первым?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after="0" w:line="240" w:lineRule="auto"/>
              <w:ind w:left="75" w:right="75" w:hanging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видов фигур различают в шахматах?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6: король, ферзь, ладья, слон, конь, пешка.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after="0" w:line="240" w:lineRule="auto"/>
              <w:ind w:left="75" w:right="75" w:hanging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 шахматной фигуры не существует?</w:t>
            </w:r>
          </w:p>
          <w:p w:rsidR="00EA5920" w:rsidRDefault="00BC2A1C">
            <w:pPr>
              <w:spacing w:after="0" w:line="240" w:lineRule="auto"/>
              <w:ind w:left="75" w:right="75" w:hanging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Пешка;                                                </w:t>
            </w:r>
          </w:p>
          <w:p w:rsidR="00EA5920" w:rsidRDefault="00BC2A1C">
            <w:pPr>
              <w:spacing w:after="0" w:line="240" w:lineRule="auto"/>
              <w:ind w:left="75" w:right="75" w:hanging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Король;</w:t>
            </w:r>
          </w:p>
          <w:p w:rsidR="00EA5920" w:rsidRDefault="00BC2A1C">
            <w:pPr>
              <w:spacing w:after="0" w:line="240" w:lineRule="auto"/>
              <w:ind w:left="75" w:right="75" w:hanging="7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в)конь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 Дама.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г) Дама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какую шахматную фигуру не может превратиться пешка?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король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шахматная фигура может перепрыгивать через свои и чужие фигуры?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59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EA59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0" w:rsidRDefault="00BC2A1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EA5920" w:rsidRDefault="00EA59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5920" w:rsidRDefault="00EA592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C5F20" w:rsidRDefault="00BC5F2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C5F20" w:rsidRDefault="00BC5F2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C5F20" w:rsidRDefault="00BC5F2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A5920" w:rsidRDefault="00BC2A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Промежуточная аттестация </w:t>
      </w: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Форма: турнир.</w:t>
      </w: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Критерии оценивания: </w:t>
      </w:r>
      <w:r>
        <w:rPr>
          <w:rFonts w:ascii="Times New Roman" w:hAnsi="Times New Roman"/>
          <w:sz w:val="24"/>
          <w:highlight w:val="white"/>
        </w:rPr>
        <w:t>Итоговая аттестация проводится в конце учебного года. Его цель – выявление уровня знаний, умений и навыков, личностного развития учащихся, в результате освоения программы за учебный год. Формы итогового контроля: соревнование, турнир, анализы шахматных/шашечных партий.</w:t>
      </w:r>
    </w:p>
    <w:p w:rsidR="00EA5920" w:rsidRDefault="00BC2A1C">
      <w:pPr>
        <w:spacing w:after="0" w:line="240" w:lineRule="auto"/>
        <w:jc w:val="both"/>
        <w:rPr>
          <w:rFonts w:ascii="Open Sans" w:hAnsi="Open Sans"/>
          <w:color w:val="181818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Для оценки результатов выбраны уровни: низкий, достаточный, оптимальный.</w:t>
      </w:r>
    </w:p>
    <w:p w:rsidR="00EA5920" w:rsidRDefault="00EA5920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p w:rsidR="00EA5920" w:rsidRDefault="00BC2A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Диагностика уровня знаний, умений и навыков.</w:t>
      </w: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1.Умение расставлять шашки/шахматы на поле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EA5920" w:rsidRDefault="00EA59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2.Умение правильно начинать и </w:t>
      </w:r>
      <w:proofErr w:type="gramStart"/>
      <w:r>
        <w:rPr>
          <w:rFonts w:ascii="Times New Roman" w:hAnsi="Times New Roman"/>
          <w:sz w:val="24"/>
        </w:rPr>
        <w:t>продолжать  игру</w:t>
      </w:r>
      <w:proofErr w:type="gramEnd"/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EA5920" w:rsidRDefault="00EA59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3.Умение правильно вести бой шашками/шахматами на поле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EA5920" w:rsidRDefault="00EA59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Проверка понимания игроком преимущества </w:t>
      </w:r>
      <w:proofErr w:type="gramStart"/>
      <w:r>
        <w:rPr>
          <w:rFonts w:ascii="Times New Roman" w:hAnsi="Times New Roman"/>
          <w:sz w:val="24"/>
        </w:rPr>
        <w:t>разных  шахматных</w:t>
      </w:r>
      <w:proofErr w:type="gramEnd"/>
      <w:r>
        <w:rPr>
          <w:rFonts w:ascii="Times New Roman" w:hAnsi="Times New Roman"/>
          <w:sz w:val="24"/>
        </w:rPr>
        <w:t xml:space="preserve"> фигур/дамки перед обычной шашкой.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EA5920" w:rsidRDefault="00EA59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Педагог  предлагает</w:t>
      </w:r>
      <w:proofErr w:type="gramEnd"/>
      <w:r>
        <w:rPr>
          <w:rFonts w:ascii="Times New Roman" w:hAnsi="Times New Roman"/>
          <w:sz w:val="24"/>
        </w:rPr>
        <w:t xml:space="preserve"> разыграть диаграммы в соответствии с определенным  условием.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правильного выполнения задания ребенку требуется несколько самостоятельных попыток или подсказка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ребенок не выполнил задание даже после подсказки педагога</w:t>
            </w:r>
          </w:p>
        </w:tc>
      </w:tr>
    </w:tbl>
    <w:p w:rsidR="00EA5920" w:rsidRDefault="00BC2A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6.Умение доводить игру до конца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EA5920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самостоятельно и правильно справился с заданием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правильного выполнения задания ребенку требуется несколько самостоятельных попыток или подсказка педагога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20" w:rsidRDefault="00BC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выполнил задание даже после подсказки педагога</w:t>
            </w:r>
          </w:p>
        </w:tc>
      </w:tr>
    </w:tbl>
    <w:p w:rsidR="00EA5920" w:rsidRDefault="00EA5920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p w:rsidR="00EA5920" w:rsidRDefault="00BC2A1C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оценивания результативности обучения по программе используются следующие показатели: теоретическая подготовка учащихся, практическая подготовка, </w:t>
      </w:r>
      <w:proofErr w:type="spellStart"/>
      <w:r>
        <w:rPr>
          <w:rFonts w:ascii="Times New Roman" w:hAnsi="Times New Roman"/>
          <w:sz w:val="24"/>
        </w:rPr>
        <w:t>общеучебные</w:t>
      </w:r>
      <w:proofErr w:type="spellEnd"/>
      <w:r>
        <w:rPr>
          <w:rFonts w:ascii="Times New Roman" w:hAnsi="Times New Roman"/>
          <w:sz w:val="24"/>
        </w:rPr>
        <w:t xml:space="preserve"> умения и навыки (</w:t>
      </w: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результаты), личностное развитие учащихся в процессе освоения дополнительной образовательной программы.</w:t>
      </w:r>
    </w:p>
    <w:p w:rsidR="00EA5920" w:rsidRDefault="00EA5920">
      <w:pPr>
        <w:widowControl/>
        <w:spacing w:after="0" w:line="240" w:lineRule="auto"/>
        <w:jc w:val="both"/>
        <w:rPr>
          <w:rFonts w:ascii="Times New Roman" w:hAnsi="Times New Roman"/>
          <w:sz w:val="26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6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6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/>
        <w:jc w:val="both"/>
        <w:rPr>
          <w:rFonts w:ascii="Times New Roman" w:hAnsi="Times New Roman"/>
          <w:sz w:val="24"/>
        </w:rPr>
      </w:pPr>
    </w:p>
    <w:p w:rsidR="00EA5920" w:rsidRPr="00005EE8" w:rsidRDefault="00BC5F20">
      <w:pPr>
        <w:widowControl/>
        <w:spacing w:after="0"/>
        <w:jc w:val="center"/>
        <w:rPr>
          <w:rFonts w:ascii="Times New Roman" w:hAnsi="Times New Roman"/>
          <w:b/>
          <w:sz w:val="24"/>
        </w:rPr>
      </w:pPr>
      <w:r w:rsidRPr="00005EE8">
        <w:rPr>
          <w:rFonts w:ascii="Times New Roman" w:hAnsi="Times New Roman"/>
          <w:b/>
          <w:sz w:val="24"/>
        </w:rPr>
        <w:t>С</w:t>
      </w:r>
      <w:r w:rsidR="00BC2A1C" w:rsidRPr="00005EE8">
        <w:rPr>
          <w:rFonts w:ascii="Times New Roman" w:hAnsi="Times New Roman"/>
          <w:b/>
          <w:sz w:val="24"/>
        </w:rPr>
        <w:t>писок литературы</w:t>
      </w:r>
    </w:p>
    <w:p w:rsidR="00005EE8" w:rsidRPr="00005EE8" w:rsidRDefault="00005EE8">
      <w:pPr>
        <w:widowControl/>
        <w:spacing w:after="0"/>
        <w:jc w:val="center"/>
        <w:rPr>
          <w:rFonts w:ascii="Times New Roman" w:hAnsi="Times New Roman"/>
          <w:b/>
          <w:sz w:val="24"/>
        </w:rPr>
      </w:pPr>
      <w:r w:rsidRPr="00005EE8">
        <w:rPr>
          <w:rFonts w:ascii="Times New Roman" w:hAnsi="Times New Roman"/>
          <w:b/>
          <w:sz w:val="24"/>
        </w:rPr>
        <w:t>Нормативно- правовые документы: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b/>
          <w:sz w:val="24"/>
          <w:u w:val="single"/>
        </w:rPr>
        <w:t xml:space="preserve"> </w:t>
      </w:r>
      <w:r w:rsidRPr="00797F1A">
        <w:rPr>
          <w:rFonts w:ascii="Times New Roman" w:hAnsi="Times New Roman"/>
        </w:rPr>
        <w:t xml:space="preserve">  </w:t>
      </w:r>
      <w:r w:rsidRPr="00797F1A">
        <w:rPr>
          <w:rFonts w:ascii="Times New Roman" w:hAnsi="Times New Roman"/>
          <w:sz w:val="24"/>
          <w:szCs w:val="24"/>
        </w:rPr>
        <w:t xml:space="preserve"> 1. Федеральный Закон от 29.12.2012 г. №273-ФЗ «Об образовании в Российской Федерации».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 2. Стратегия развития воспитания в РФ на период до 2025 года (распоряжение Правительства РФ от 29 мая 2015 г. № 996-р).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 3. Приказ </w:t>
      </w:r>
      <w:proofErr w:type="spellStart"/>
      <w:r w:rsidRPr="00797F1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97F1A">
        <w:rPr>
          <w:rFonts w:ascii="Times New Roman" w:hAnsi="Times New Roman"/>
          <w:sz w:val="24"/>
          <w:szCs w:val="24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>4. Постановление Главного государственного санитарного врача РФ от 28.09.2020 г. № 28 «Об утверждении Санитарных правил СП 2.4.3648-20 «</w:t>
      </w:r>
      <w:proofErr w:type="spellStart"/>
      <w:r w:rsidRPr="00797F1A">
        <w:rPr>
          <w:rFonts w:ascii="Times New Roman" w:hAnsi="Times New Roman"/>
          <w:sz w:val="24"/>
          <w:szCs w:val="24"/>
        </w:rPr>
        <w:t>Санитарноэпидемиологические</w:t>
      </w:r>
      <w:proofErr w:type="spellEnd"/>
      <w:r w:rsidRPr="00797F1A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 (п.3.6).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5.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>6. 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 7.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8.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9. 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>10. 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 11. 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12. План мероприятий по реализации Концепции развития дополнительного образования </w:t>
      </w:r>
      <w:r w:rsidRPr="00797F1A">
        <w:rPr>
          <w:rFonts w:ascii="Times New Roman" w:hAnsi="Times New Roman"/>
          <w:sz w:val="24"/>
          <w:szCs w:val="24"/>
        </w:rPr>
        <w:lastRenderedPageBreak/>
        <w:t xml:space="preserve">детей до 2030 года в </w:t>
      </w:r>
      <w:proofErr w:type="spellStart"/>
      <w:r w:rsidRPr="00797F1A">
        <w:rPr>
          <w:rFonts w:ascii="Times New Roman" w:hAnsi="Times New Roman"/>
          <w:sz w:val="24"/>
          <w:szCs w:val="24"/>
        </w:rPr>
        <w:t>Корткеросском</w:t>
      </w:r>
      <w:proofErr w:type="spellEnd"/>
      <w:r w:rsidRPr="00797F1A">
        <w:rPr>
          <w:rFonts w:ascii="Times New Roman" w:hAnsi="Times New Roman"/>
          <w:sz w:val="24"/>
          <w:szCs w:val="24"/>
        </w:rPr>
        <w:t xml:space="preserve"> районе (утвержден распоряжением Главы муниципального района «</w:t>
      </w:r>
      <w:proofErr w:type="spellStart"/>
      <w:r w:rsidRPr="00797F1A">
        <w:rPr>
          <w:rFonts w:ascii="Times New Roman" w:hAnsi="Times New Roman"/>
          <w:sz w:val="24"/>
          <w:szCs w:val="24"/>
        </w:rPr>
        <w:t>Корткеросский</w:t>
      </w:r>
      <w:proofErr w:type="spellEnd"/>
      <w:r w:rsidRPr="00797F1A">
        <w:rPr>
          <w:rFonts w:ascii="Times New Roman" w:hAnsi="Times New Roman"/>
          <w:sz w:val="24"/>
          <w:szCs w:val="24"/>
        </w:rPr>
        <w:t xml:space="preserve">» - руководителем администрации от 15.12.2022г. № 275-р).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13. Примерная программа воспитания. Утверждена на заседании Федерального </w:t>
      </w:r>
      <w:proofErr w:type="spellStart"/>
      <w:r w:rsidRPr="00797F1A">
        <w:rPr>
          <w:rFonts w:ascii="Times New Roman" w:hAnsi="Times New Roman"/>
          <w:sz w:val="24"/>
          <w:szCs w:val="24"/>
        </w:rPr>
        <w:t>учебно</w:t>
      </w:r>
      <w:proofErr w:type="spellEnd"/>
      <w:r w:rsidRPr="00797F1A">
        <w:rPr>
          <w:rFonts w:ascii="Times New Roman" w:hAnsi="Times New Roman"/>
          <w:sz w:val="24"/>
          <w:szCs w:val="24"/>
        </w:rPr>
        <w:t xml:space="preserve"> методического объединения по общему образованию 2.06.2020 г. (</w:t>
      </w:r>
      <w:hyperlink r:id="rId8" w:history="1">
        <w:r w:rsidRPr="00797F1A">
          <w:rPr>
            <w:rStyle w:val="a9"/>
            <w:rFonts w:ascii="Times New Roman" w:hAnsi="Times New Roman"/>
            <w:sz w:val="24"/>
            <w:szCs w:val="24"/>
          </w:rPr>
          <w:t>http://form.instrao.ru</w:t>
        </w:r>
      </w:hyperlink>
      <w:r w:rsidRPr="00797F1A">
        <w:rPr>
          <w:rFonts w:ascii="Times New Roman" w:hAnsi="Times New Roman"/>
          <w:sz w:val="24"/>
          <w:szCs w:val="24"/>
        </w:rPr>
        <w:t xml:space="preserve">) </w:t>
      </w:r>
    </w:p>
    <w:p w:rsidR="00797F1A" w:rsidRPr="00797F1A" w:rsidRDefault="00797F1A" w:rsidP="00797F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F1A">
        <w:rPr>
          <w:rFonts w:ascii="Times New Roman" w:hAnsi="Times New Roman"/>
          <w:sz w:val="24"/>
          <w:szCs w:val="24"/>
        </w:rPr>
        <w:t xml:space="preserve">14. Устав Образовательной организации. </w:t>
      </w:r>
    </w:p>
    <w:p w:rsidR="00EA5920" w:rsidRPr="00797F1A" w:rsidRDefault="00EA5920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p w:rsidR="00EA5920" w:rsidRPr="00797F1A" w:rsidRDefault="00BC2A1C">
      <w:pPr>
        <w:spacing w:line="360" w:lineRule="auto"/>
        <w:jc w:val="center"/>
        <w:rPr>
          <w:rFonts w:ascii="Times New Roman" w:hAnsi="Times New Roman"/>
          <w:sz w:val="24"/>
        </w:rPr>
      </w:pPr>
      <w:r w:rsidRPr="00797F1A">
        <w:rPr>
          <w:rFonts w:ascii="Times New Roman" w:hAnsi="Times New Roman"/>
          <w:b/>
          <w:sz w:val="24"/>
          <w:u w:val="single"/>
        </w:rPr>
        <w:t>Для педагога</w:t>
      </w:r>
      <w:r w:rsidRPr="00797F1A">
        <w:rPr>
          <w:rFonts w:ascii="Times New Roman" w:hAnsi="Times New Roman"/>
          <w:b/>
          <w:sz w:val="24"/>
        </w:rPr>
        <w:t>:</w:t>
      </w:r>
    </w:p>
    <w:p w:rsidR="00EA5920" w:rsidRDefault="00BC2A1C">
      <w:pPr>
        <w:numPr>
          <w:ilvl w:val="0"/>
          <w:numId w:val="3"/>
        </w:numPr>
        <w:spacing w:after="0"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Адамович В.К. Позиционные приемы борьбы в русских шашках. М., «Физкультура и спорт», 1976.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Весела И., </w:t>
      </w:r>
      <w:proofErr w:type="gramStart"/>
      <w:r>
        <w:rPr>
          <w:rFonts w:ascii="Times New Roman" w:hAnsi="Times New Roman"/>
          <w:sz w:val="24"/>
        </w:rPr>
        <w:t>Веселы  И.</w:t>
      </w:r>
      <w:proofErr w:type="gramEnd"/>
      <w:r>
        <w:rPr>
          <w:rFonts w:ascii="Times New Roman" w:hAnsi="Times New Roman"/>
          <w:sz w:val="24"/>
        </w:rPr>
        <w:t xml:space="preserve"> Шахматный букварь. – М.: Просвещение, 1983.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Громов Г.В., Свечников А.А. На старт, новички! –СПб., 2003.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Герцензон</w:t>
      </w:r>
      <w:proofErr w:type="spellEnd"/>
      <w:r>
        <w:rPr>
          <w:rFonts w:ascii="Times New Roman" w:hAnsi="Times New Roman"/>
          <w:sz w:val="24"/>
        </w:rPr>
        <w:t xml:space="preserve"> Б.М. </w:t>
      </w:r>
      <w:proofErr w:type="spellStart"/>
      <w:r>
        <w:rPr>
          <w:rFonts w:ascii="Times New Roman" w:hAnsi="Times New Roman"/>
          <w:sz w:val="24"/>
        </w:rPr>
        <w:t>Напреенков</w:t>
      </w:r>
      <w:proofErr w:type="spellEnd"/>
      <w:r>
        <w:rPr>
          <w:rFonts w:ascii="Times New Roman" w:hAnsi="Times New Roman"/>
          <w:sz w:val="24"/>
        </w:rPr>
        <w:t xml:space="preserve"> А.А. Шашки – это </w:t>
      </w:r>
      <w:proofErr w:type="spellStart"/>
      <w:proofErr w:type="gramStart"/>
      <w:r>
        <w:rPr>
          <w:rFonts w:ascii="Times New Roman" w:hAnsi="Times New Roman"/>
          <w:sz w:val="24"/>
        </w:rPr>
        <w:t>интересно.Учебник</w:t>
      </w:r>
      <w:proofErr w:type="spellEnd"/>
      <w:proofErr w:type="gramEnd"/>
      <w:r>
        <w:rPr>
          <w:rFonts w:ascii="Times New Roman" w:hAnsi="Times New Roman"/>
          <w:sz w:val="24"/>
        </w:rPr>
        <w:t xml:space="preserve"> шашечной игры. –СПб. Литература, 1989. – 25б с.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Гришин В., Ильин Е. Шахматная азбука. – М.: Детская литература, 1980.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Зак</w:t>
      </w:r>
      <w:proofErr w:type="spellEnd"/>
      <w:r>
        <w:rPr>
          <w:rFonts w:ascii="Times New Roman" w:hAnsi="Times New Roman"/>
          <w:sz w:val="24"/>
        </w:rPr>
        <w:t xml:space="preserve"> В., </w:t>
      </w:r>
      <w:proofErr w:type="spellStart"/>
      <w:r>
        <w:rPr>
          <w:rFonts w:ascii="Times New Roman" w:hAnsi="Times New Roman"/>
          <w:sz w:val="24"/>
        </w:rPr>
        <w:t>Двуголенский</w:t>
      </w:r>
      <w:proofErr w:type="spellEnd"/>
      <w:r>
        <w:rPr>
          <w:rFonts w:ascii="Times New Roman" w:hAnsi="Times New Roman"/>
          <w:sz w:val="24"/>
        </w:rPr>
        <w:t xml:space="preserve"> Я. Я играю в шахматы. – Л.: Детская литература, 1985.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Маламед В.Р., Барский Ю.П. Курс шашечных окончаний; Международные и русские шашки: Энциклопедическое </w:t>
      </w:r>
      <w:proofErr w:type="spellStart"/>
      <w:r>
        <w:rPr>
          <w:rFonts w:ascii="Times New Roman" w:hAnsi="Times New Roman"/>
          <w:sz w:val="24"/>
        </w:rPr>
        <w:t>изд.М</w:t>
      </w:r>
      <w:proofErr w:type="spellEnd"/>
      <w:r>
        <w:rPr>
          <w:rFonts w:ascii="Times New Roman" w:hAnsi="Times New Roman"/>
          <w:sz w:val="24"/>
        </w:rPr>
        <w:t xml:space="preserve">., Физкультура и спорт, 1989. 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Сухин</w:t>
      </w:r>
      <w:proofErr w:type="spellEnd"/>
      <w:r>
        <w:rPr>
          <w:rFonts w:ascii="Times New Roman" w:hAnsi="Times New Roman"/>
          <w:sz w:val="24"/>
        </w:rPr>
        <w:t xml:space="preserve"> И. Приключения в Шахматной стране. – Педагогика. 1991.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Султанов Р.А. Шашки (Интегрированный курс подготовки шашистов для групп начальной подготовки, учебно-тренировочных групп, групп высшего спортивного мастерства) – Нижний Т </w:t>
      </w:r>
      <w:proofErr w:type="gramStart"/>
      <w:r>
        <w:rPr>
          <w:rFonts w:ascii="Times New Roman" w:hAnsi="Times New Roman"/>
          <w:sz w:val="24"/>
        </w:rPr>
        <w:t>2009..</w:t>
      </w:r>
      <w:proofErr w:type="gramEnd"/>
      <w:r>
        <w:rPr>
          <w:rFonts w:ascii="Times New Roman" w:hAnsi="Times New Roman"/>
          <w:sz w:val="24"/>
        </w:rPr>
        <w:t xml:space="preserve"> – Донецк: АСТ, 2004 </w:t>
      </w:r>
    </w:p>
    <w:p w:rsidR="00EA5920" w:rsidRDefault="00BC2A1C">
      <w:pPr>
        <w:numPr>
          <w:ilvl w:val="0"/>
          <w:numId w:val="3"/>
        </w:numPr>
        <w:tabs>
          <w:tab w:val="left" w:pos="353"/>
          <w:tab w:val="left" w:pos="72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Пак Н.М. Популярный шашечный практикум</w:t>
      </w:r>
    </w:p>
    <w:p w:rsidR="00EA5920" w:rsidRDefault="00BC2A1C">
      <w:pPr>
        <w:tabs>
          <w:tab w:val="left" w:pos="353"/>
        </w:tabs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Для обучающихся и родителей:</w:t>
      </w:r>
    </w:p>
    <w:p w:rsidR="00EA5920" w:rsidRDefault="00BC2A1C">
      <w:pPr>
        <w:numPr>
          <w:ilvl w:val="0"/>
          <w:numId w:val="4"/>
        </w:numPr>
        <w:spacing w:before="240" w:after="0"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Велтистов Е.Р. Победитель невозможного.</w:t>
      </w:r>
    </w:p>
    <w:p w:rsidR="00EA5920" w:rsidRDefault="00BC2A1C">
      <w:pPr>
        <w:numPr>
          <w:ilvl w:val="0"/>
          <w:numId w:val="4"/>
        </w:numPr>
        <w:spacing w:before="240" w:after="240"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Грцензон</w:t>
      </w:r>
      <w:proofErr w:type="spellEnd"/>
      <w:r>
        <w:rPr>
          <w:rFonts w:ascii="Times New Roman" w:hAnsi="Times New Roman"/>
          <w:sz w:val="24"/>
        </w:rPr>
        <w:t xml:space="preserve"> Б.А, </w:t>
      </w:r>
      <w:proofErr w:type="spellStart"/>
      <w:r>
        <w:rPr>
          <w:rFonts w:ascii="Times New Roman" w:hAnsi="Times New Roman"/>
          <w:sz w:val="24"/>
        </w:rPr>
        <w:t>Напереенков</w:t>
      </w:r>
      <w:proofErr w:type="spellEnd"/>
      <w:r>
        <w:rPr>
          <w:rFonts w:ascii="Times New Roman" w:hAnsi="Times New Roman"/>
          <w:sz w:val="24"/>
        </w:rPr>
        <w:t xml:space="preserve"> А.А «Шашки – это интересно», издательство «Детская литература» 1989 г.</w:t>
      </w:r>
    </w:p>
    <w:p w:rsidR="00EA5920" w:rsidRDefault="00BC2A1C">
      <w:pPr>
        <w:numPr>
          <w:ilvl w:val="0"/>
          <w:numId w:val="4"/>
        </w:numPr>
        <w:spacing w:before="240" w:after="240"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Зак</w:t>
      </w:r>
      <w:proofErr w:type="spellEnd"/>
      <w:r>
        <w:rPr>
          <w:rFonts w:ascii="Times New Roman" w:hAnsi="Times New Roman"/>
          <w:sz w:val="24"/>
        </w:rPr>
        <w:t xml:space="preserve"> В.П, </w:t>
      </w:r>
      <w:proofErr w:type="spellStart"/>
      <w:r>
        <w:rPr>
          <w:rFonts w:ascii="Times New Roman" w:hAnsi="Times New Roman"/>
          <w:sz w:val="24"/>
        </w:rPr>
        <w:t>Длуголенский</w:t>
      </w:r>
      <w:proofErr w:type="spellEnd"/>
      <w:r>
        <w:rPr>
          <w:rFonts w:ascii="Times New Roman" w:hAnsi="Times New Roman"/>
          <w:sz w:val="24"/>
        </w:rPr>
        <w:t xml:space="preserve"> Я.Н. «Отдать, чтобы найти», издательство «Детская литература», 1988 г.</w:t>
      </w:r>
    </w:p>
    <w:p w:rsidR="00EA5920" w:rsidRDefault="00BC2A1C">
      <w:pPr>
        <w:numPr>
          <w:ilvl w:val="0"/>
          <w:numId w:val="4"/>
        </w:numPr>
        <w:spacing w:before="240" w:after="240"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Кэролл</w:t>
      </w:r>
      <w:proofErr w:type="spellEnd"/>
      <w:r>
        <w:rPr>
          <w:rFonts w:ascii="Times New Roman" w:hAnsi="Times New Roman"/>
          <w:sz w:val="24"/>
        </w:rPr>
        <w:t xml:space="preserve"> Л. Алиса в Зазеркалье.</w:t>
      </w:r>
    </w:p>
    <w:p w:rsidR="00EA5920" w:rsidRDefault="00BC2A1C">
      <w:pPr>
        <w:numPr>
          <w:ilvl w:val="0"/>
          <w:numId w:val="4"/>
        </w:numPr>
        <w:spacing w:before="240" w:after="240"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Каплунов Я.Л. «Секреты шашечного сундука», Санкт Петербург, 2001г.</w:t>
      </w:r>
    </w:p>
    <w:p w:rsidR="00EA5920" w:rsidRDefault="00BC2A1C">
      <w:pPr>
        <w:numPr>
          <w:ilvl w:val="0"/>
          <w:numId w:val="4"/>
        </w:numPr>
        <w:spacing w:before="240" w:after="240"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Нежметдинов</w:t>
      </w:r>
      <w:proofErr w:type="spellEnd"/>
      <w:r>
        <w:rPr>
          <w:rFonts w:ascii="Times New Roman" w:hAnsi="Times New Roman"/>
          <w:sz w:val="24"/>
        </w:rPr>
        <w:t xml:space="preserve"> Р. «Шахматы», Казань, 1985 г.</w:t>
      </w:r>
    </w:p>
    <w:p w:rsidR="00EA5920" w:rsidRDefault="00BC2A1C">
      <w:pPr>
        <w:numPr>
          <w:ilvl w:val="0"/>
          <w:numId w:val="4"/>
        </w:numPr>
        <w:spacing w:before="240" w:after="240"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Надь К. Заколдованная школа.</w:t>
      </w:r>
    </w:p>
    <w:p w:rsidR="00EA5920" w:rsidRDefault="00BC2A1C">
      <w:pPr>
        <w:numPr>
          <w:ilvl w:val="0"/>
          <w:numId w:val="4"/>
        </w:numPr>
        <w:spacing w:before="240" w:after="240"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Чеповецкий</w:t>
      </w:r>
      <w:proofErr w:type="spellEnd"/>
      <w:r>
        <w:rPr>
          <w:rFonts w:ascii="Times New Roman" w:hAnsi="Times New Roman"/>
          <w:sz w:val="24"/>
        </w:rPr>
        <w:t xml:space="preserve"> Е. Приключения шахматного солдата </w:t>
      </w:r>
      <w:proofErr w:type="spellStart"/>
      <w:r>
        <w:rPr>
          <w:rFonts w:ascii="Times New Roman" w:hAnsi="Times New Roman"/>
          <w:sz w:val="24"/>
        </w:rPr>
        <w:t>Пешкина</w:t>
      </w:r>
      <w:proofErr w:type="spellEnd"/>
      <w:r>
        <w:rPr>
          <w:rFonts w:ascii="Times New Roman" w:hAnsi="Times New Roman"/>
          <w:sz w:val="24"/>
        </w:rPr>
        <w:t>.</w:t>
      </w:r>
    </w:p>
    <w:p w:rsidR="00EA5920" w:rsidRDefault="00BC2A1C">
      <w:pPr>
        <w:numPr>
          <w:ilvl w:val="0"/>
          <w:numId w:val="4"/>
        </w:numPr>
        <w:tabs>
          <w:tab w:val="left" w:pos="353"/>
        </w:tabs>
        <w:spacing w:line="360" w:lineRule="auto"/>
        <w:ind w:left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Юровский Е.М., Кондратьева Л.П. </w:t>
      </w:r>
      <w:proofErr w:type="spellStart"/>
      <w:r>
        <w:rPr>
          <w:rFonts w:ascii="Times New Roman" w:hAnsi="Times New Roman"/>
          <w:sz w:val="24"/>
        </w:rPr>
        <w:t>Зайкины</w:t>
      </w:r>
      <w:proofErr w:type="spellEnd"/>
      <w:r>
        <w:rPr>
          <w:rFonts w:ascii="Times New Roman" w:hAnsi="Times New Roman"/>
          <w:sz w:val="24"/>
        </w:rPr>
        <w:t xml:space="preserve"> шашки, СПб-2001 г.</w:t>
      </w:r>
    </w:p>
    <w:p w:rsidR="00EA5920" w:rsidRDefault="00EA5920">
      <w:pPr>
        <w:spacing w:before="240" w:after="240" w:line="360" w:lineRule="auto"/>
        <w:ind w:left="1080"/>
        <w:contextualSpacing/>
        <w:jc w:val="both"/>
        <w:rPr>
          <w:rFonts w:ascii="Times New Roman" w:hAnsi="Times New Roman"/>
          <w:sz w:val="24"/>
        </w:rPr>
      </w:pPr>
    </w:p>
    <w:p w:rsidR="00EA5920" w:rsidRDefault="00EA5920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EA5920">
      <w:footerReference w:type="default" r:id="rId9"/>
      <w:pgSz w:w="12240" w:h="15840"/>
      <w:pgMar w:top="1134" w:right="850" w:bottom="85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3A" w:rsidRDefault="00BB203A">
      <w:pPr>
        <w:spacing w:after="0" w:line="240" w:lineRule="auto"/>
      </w:pPr>
      <w:r>
        <w:separator/>
      </w:r>
    </w:p>
  </w:endnote>
  <w:endnote w:type="continuationSeparator" w:id="0">
    <w:p w:rsidR="00BB203A" w:rsidRDefault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1C" w:rsidRDefault="00BC2A1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D5ADE">
      <w:rPr>
        <w:noProof/>
      </w:rPr>
      <w:t>18</w:t>
    </w:r>
    <w:r>
      <w:fldChar w:fldCharType="end"/>
    </w:r>
  </w:p>
  <w:p w:rsidR="00BC2A1C" w:rsidRDefault="00BC2A1C">
    <w:pPr>
      <w:pStyle w:val="a3"/>
      <w:jc w:val="right"/>
    </w:pPr>
  </w:p>
  <w:p w:rsidR="00BC2A1C" w:rsidRDefault="00BC2A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3A" w:rsidRDefault="00BB203A">
      <w:pPr>
        <w:spacing w:after="0" w:line="240" w:lineRule="auto"/>
      </w:pPr>
      <w:r>
        <w:separator/>
      </w:r>
    </w:p>
  </w:footnote>
  <w:footnote w:type="continuationSeparator" w:id="0">
    <w:p w:rsidR="00BB203A" w:rsidRDefault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34A"/>
    <w:multiLevelType w:val="multilevel"/>
    <w:tmpl w:val="6A7EF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5394B87"/>
    <w:multiLevelType w:val="multilevel"/>
    <w:tmpl w:val="A41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E6A56"/>
    <w:multiLevelType w:val="multilevel"/>
    <w:tmpl w:val="5128D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53454"/>
    <w:multiLevelType w:val="multilevel"/>
    <w:tmpl w:val="9028E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0"/>
    <w:rsid w:val="00005EE8"/>
    <w:rsid w:val="000F492A"/>
    <w:rsid w:val="002D5ADE"/>
    <w:rsid w:val="003D3C66"/>
    <w:rsid w:val="00797F1A"/>
    <w:rsid w:val="0086724F"/>
    <w:rsid w:val="0092466E"/>
    <w:rsid w:val="00A66D51"/>
    <w:rsid w:val="00BB203A"/>
    <w:rsid w:val="00BC2A1C"/>
    <w:rsid w:val="00BC5F20"/>
    <w:rsid w:val="00DD4933"/>
    <w:rsid w:val="00E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B44B"/>
  <w15:docId w15:val="{521DBD29-F8AC-4A09-8B33-8E28642F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customStyle="1" w:styleId="c12">
    <w:name w:val="c12"/>
    <w:basedOn w:val="a"/>
    <w:link w:val="c12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FontStyle12">
    <w:name w:val="Font Style12"/>
    <w:link w:val="FontStyle120"/>
    <w:rPr>
      <w:rFonts w:ascii="Times New Roman" w:hAnsi="Times New Roman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List Paragraph"/>
    <w:basedOn w:val="a"/>
    <w:link w:val="ab"/>
    <w:pPr>
      <w:widowControl/>
      <w:ind w:left="720"/>
      <w:contextualSpacing/>
    </w:pPr>
    <w:rPr>
      <w:rFonts w:asciiTheme="minorHAnsi" w:hAnsiTheme="minorHAnsi"/>
    </w:rPr>
  </w:style>
  <w:style w:type="character" w:customStyle="1" w:styleId="ab">
    <w:name w:val="Абзац списка Знак"/>
    <w:basedOn w:val="1"/>
    <w:link w:val="aa"/>
    <w:rPr>
      <w:rFonts w:asciiTheme="minorHAnsi" w:hAnsiTheme="minorHAnsi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15">
    <w:name w:val="c15"/>
    <w:basedOn w:val="a"/>
    <w:link w:val="c15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Standard">
    <w:name w:val="Standard"/>
    <w:link w:val="Standard0"/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NoSpacing1">
    <w:name w:val="No Spacing1"/>
    <w:link w:val="NoSpacing10"/>
    <w:pPr>
      <w:spacing w:after="0" w:line="240" w:lineRule="auto"/>
      <w:jc w:val="both"/>
    </w:pPr>
    <w:rPr>
      <w:rFonts w:ascii="Calibri" w:hAnsi="Calibri"/>
    </w:rPr>
  </w:style>
  <w:style w:type="character" w:customStyle="1" w:styleId="NoSpacing10">
    <w:name w:val="No Spacing1"/>
    <w:link w:val="NoSpacing1"/>
    <w:rPr>
      <w:rFonts w:ascii="Calibri" w:hAnsi="Calibri"/>
    </w:rPr>
  </w:style>
  <w:style w:type="paragraph" w:styleId="af0">
    <w:name w:val="Normal (Web)"/>
    <w:basedOn w:val="a"/>
    <w:link w:val="af1"/>
    <w:uiPriority w:val="99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6">
    <w:name w:val="Строгий1"/>
    <w:basedOn w:val="12"/>
    <w:link w:val="af2"/>
    <w:rPr>
      <w:b/>
    </w:rPr>
  </w:style>
  <w:style w:type="character" w:styleId="af2">
    <w:name w:val="Strong"/>
    <w:basedOn w:val="a0"/>
    <w:link w:val="16"/>
    <w:rPr>
      <w:b/>
    </w:rPr>
  </w:style>
  <w:style w:type="paragraph" w:styleId="23">
    <w:name w:val="Body Text Indent 2"/>
    <w:basedOn w:val="a"/>
    <w:link w:val="24"/>
    <w:rsid w:val="00797F1A"/>
    <w:pPr>
      <w:widowControl/>
      <w:spacing w:after="0" w:line="240" w:lineRule="auto"/>
      <w:ind w:firstLine="851"/>
    </w:pPr>
    <w:rPr>
      <w:rFonts w:ascii="Times New Roman" w:hAnsi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rsid w:val="00797F1A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Зюзева</cp:lastModifiedBy>
  <cp:revision>5</cp:revision>
  <dcterms:created xsi:type="dcterms:W3CDTF">2023-10-12T12:14:00Z</dcterms:created>
  <dcterms:modified xsi:type="dcterms:W3CDTF">2024-09-09T12:03:00Z</dcterms:modified>
</cp:coreProperties>
</file>